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EBED0"/>
                <w:sz w:val="30"/>
                <w:szCs w:val="30"/>
              </w:rPr>
              <w:t xml:space="preserve">KÚPNA ZMLUVA NA MOTOROVÉ VOZIDLO</w:t>
            </w:r>
          </w:p>
          <w:p>
            <w:pPr>
              <w:spacing w:after="0" w:before="6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8"/>
                <w:szCs w:val="18"/>
              </w:rPr>
              <w:t xml:space="preserve">Číslo zmluvy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....................</w:t>
            </w:r>
          </w:p>
        </w:tc>
      </w:tr>
    </w:tbl>
    <w:p>
      <w:pPr>
        <w:pBdr>
          <w:bottom w:val="single" w:color="5EBED0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Predaj firemného alebo súkromného auta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Zmluvné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Predávajúci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Kupujúci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Meno / 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Meno / 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Dátum narodenia / 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Dátum narodenia / 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Číslo dokladu totožnosti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Číslo dokladu totožnosti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Predmet kúpy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Továrenská značka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Model / typ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VIN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Evidenčné číslo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Rok výroby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Farba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Stav tachometra (km)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Číslo osvedčenia o evidencii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Platnosť TK / EK do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Počet kľúčov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60" w:before="0"/>
      </w:pP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Predávajúci vyhlasuje, že je vlastníkom vozidla a vozidlo nie je zaťažené záložným právom ani inými právami tretích osôb.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Známe vady a poškodenia vozidla: ......................................................................................................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Kupujúci vyhlasuje, že sa so stavom vozidla oboznámil, vykonal jeho prehliadku a skúšobnú jazdu.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Kúpna cena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Kúpna cena je .......... EUR (slovom ...................................................).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Kupujúci zaplatí kúpnu cenu:   ☐ prevodom na účet ............................................   ☐ v hotovosti pri podpise zmluvy.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Ak je predávajúci platiteľ DPH, vystaví na predaj vozidla faktúru.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Odovzdanie vozidla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Predávajúci odovzdá kupujúcemu vozidlo, kľúče, osvedčenie o evidencii a servisnú knižku dňa ..................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Zmenu držiteľa vozidla v evidencii zabezpečí .................................... do .......... dní od odovzdania.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O odovzdaní môžu strany spísať preberací protokol so stavom paliva a výbavou.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Záverečné ustanovenia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Vzťahy medzi podnikateľmi sa riadia Obchodným zákonníkom, inak Občianskym zákonníkom.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Zmluva je vyhotovená v dvoch rovnopisoch a nadobúda platnosť a účinnosť dňom podpisu.</w:t>
      </w:r>
    </w:p>
    <w:p>
      <w:pPr>
        <w:spacing w:after="8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56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Predávajúci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Kupujúci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EBED0"/>
        <w:sz w:val="14"/>
        <w:szCs w:val="14"/>
      </w:rPr>
      <w:t xml:space="preserve">Vzor kúpnej zmluvy pripravil FLOWii. Objednávky, dodacie listy a faktúry evidujte online na www.flowii.com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2026-11-05T10:38:30.266Z</dcterms:created>
  <dcterms:modified xsi:type="dcterms:W3CDTF">2026-11-05T10:38:30.266Z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